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900" w:rsidRPr="00F87900" w:rsidRDefault="00F87900" w:rsidP="00F87900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Даны ответы на вопросы и обращения граждан и пользователей социальных сетей (брифинг)</w:t>
      </w:r>
    </w:p>
    <w:p w:rsid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В период карантина в связи с </w:t>
      </w:r>
      <w:proofErr w:type="spellStart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коронавирусом</w:t>
      </w:r>
      <w:proofErr w:type="spellEnd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 (COVID-19)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связи с этим,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руководитель пресс-службы Министерства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по развитию информационных технологий и коммуникаций Шерзод Ахматов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ответил на наиболее интересующие их вопросы.    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</w:p>
    <w:p w:rsidR="00F87900" w:rsidRPr="00F87900" w:rsidRDefault="00F87900" w:rsidP="00F879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В настоящее время больше всего вопросов и обращений от граждан и пользователей социальных сетей поступает по Постановлению Кабинетом Министров Республики Узбекистан «О дополнительных мерах по предотвращению распространения </w:t>
      </w:r>
      <w:proofErr w:type="spellStart"/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инфекции».  В соответствии с этим руководитель пресс-службы Министерства дал развёрнутый ответ на этот вопрос.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организации координационной работы подотчётных органов государственного и хозяйственного управления, а также организаций по обеспечению санитарно-эпидемиологического благополучия и безопасности населения Республики Узбекистан, предотвращения распространения инфекции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, защиты жизни и здоровья граждан было принято Постановление Кабинета Министров Республики Узбекистан от 23 марта 2020 года за №176 «О дополнительных мерах по предотвращению распространения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инфекции».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соответствии с этим был предпринят ряд мер. В их числе — пункт о том, что, начиная с 24 марта пользователей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в течение двух месяцев не будут отключать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от услуг за несвоевременную оплату Интернет-услуг и услуг телефонной связи.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соответствии с постановлением, телекоммуникационные операторы и провайдеры, осуществляющие свою деятельность на основании лицензии,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в течение двух месяцев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не будут отключать абонентов от сети за несвоевременную оплату за услуги проводной телефонной связи (за исключением международных и мобильных звонков) и за услуги проводной и беспроводной Интернет-связи.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О всех создаваемых дополнительных удобствах при использовании Интернет- и проводной телефонной связи мы будем оповещать наших граждан через официальный веб-сайт, SMS-рассылку и средства массовой информации.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Следует отметить, что в настоящее время телекоммуникационные операторы проявляют высокую активность по обеспечению бесперебойной связи в республике и создания возможностей для граждан.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момента объявления карантина в связи с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коронавирусом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(COVID-19) в Узбекистане все операторы предоставили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бесплатный доступ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на веб-сайты образовательных ресурсов для того, чтобы ученики общеобразовательных школ и воспитанники дошкольных образовательных организаций могли беспрепятственно, в домашних условиях осваивать школьные предметы.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Для того, чтобы граждане были в курсе всех последних новостей, операторами для своих абонентов были созданы возможности по бесплатному доступу на наиболее читаемые новостные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. 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 целью информирования общественности о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коронавирусе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(COVID-19) и о мерах по предупреждению распространения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был предоставлен бесплатный доступ на официальный веб-сайт — </w:t>
      </w:r>
      <w:hyperlink r:id="rId5" w:history="1">
        <w:r w:rsidRPr="00F87900">
          <w:rPr>
            <w:rFonts w:ascii="OpenSansRegular" w:eastAsia="Times New Roman" w:hAnsi="OpenSansRegular" w:cs="Times New Roman"/>
            <w:b/>
            <w:bCs/>
            <w:color w:val="337AB7"/>
            <w:sz w:val="21"/>
            <w:szCs w:val="21"/>
            <w:lang w:eastAsia="ru-RU"/>
          </w:rPr>
          <w:t>http://coronavirus.uz/ru</w:t>
        </w:r>
      </w:hyperlink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. Здесь можно получить объективную и правдивую информацию о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коронавирусе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в Узбекистане и мерах, предпринимаемых по предотвращению его распространения.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Для предоставления объективной и достоверной информации и оперативного реагирования на вопросы граждан по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коронавирусной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инфекции с 16 марта в Ташкенте работает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 Министерства здравоохранения по короткому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единому номеру 1003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 Все телекоммуникационные операторы и провайдеры предоставили для граждан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бесплатный доступ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по этому номеру по всей республике.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Помимо этого, в условиях карантинного режима все телекоммуникационные операторы и провайдеры предоставили новые, более выгодные тарифы и внедрили новые услуги в целях создания дополнительных удобств для своих абонентов. К примеру, АК “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Узбектелеком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” внедрила более удобный порядок оплаты интернета.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Так, с целью создания дополнительных удобств для населения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Национальный оператор </w:t>
      </w:r>
      <w:proofErr w:type="spellStart"/>
      <w:proofErr w:type="gramStart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Uztelecom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 объявил</w:t>
      </w:r>
      <w:proofErr w:type="gram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о новой акции по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бесплатному подключению 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для своих абонентов сети стандарта GSM — «Весеннее предложение», стартующей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с 1 апреля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 UCELL™ также внедрила новые услуги по удаленному подключению и бесплатному переводу для своих абонентов.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Следует особо отметить, в настоящее время все </w:t>
      </w:r>
      <w:proofErr w:type="gram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телекоммуникационные  операторы</w:t>
      </w:r>
      <w:proofErr w:type="gram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 провайдеры наряду с реализацией своей основной функции — обеспечения коммуникационных процессов в 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lastRenderedPageBreak/>
        <w:t>обществе. Проводимая работа в плане создания комфортных условий для населения регулярно освещается на официальном веб-сайте Министерства.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Дорогие граждане! Напоминаем, что своевременная оплата за предоставленные услуги со стороны телекоммуникационных операторов и провайдеров непосредственно влияет на работоспособность самой отрасли.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 целью обеспечения наших граждан дополнительными сведениями, в том числе о дополнительных скидках и бонусах по оказываемым услугам со стороны телекоммуникационных операторов и провайдеров, по продлению сроков оплаты, по мероприятиям и мерам в этих вопросах — об этом мы будем информировать через официальный веб-сайт и социальные сети.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2. На фоне борьбы с </w:t>
      </w:r>
      <w:proofErr w:type="spellStart"/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инфекцией многие наши соотечественники и общественные организации проявляя личную инициативу участвуют в различных благотворительных акциях. Многим нуждающимся семьям, одиноким старикам, лицам с ограниченными физическими возможностями и другим незащищённым слоям населения оказывается существенная поддержка. С целью реализации всех этих мероприятий есть ли возможность организовать единый короткий телефонный номер?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Сегодня в нашей стране осуществляются усиленные меры по противодействию пандемии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коронавируса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(COVID-19), принявшей глобальный характер.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Как известно, начиная с 1 апреля 2020 года постановлением Специальной республиканской комиссии принято решение о временном приостановлении одиночных благотворительных акций, и при Министерстве по поддержке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махалли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и семьи создан Центр координации спонсорской деятельности.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Для того, чтобы организовать работу по приёму обращений от меценатов в лице предпринимателей и волонтёров, а также обращений от лиц преклонного возраста, нуждающихся в социальной помощи, и создать возможности быстро и удобно дозвониться до этих центров, Министерством по развитию информационных технологий и коммуникаций организован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единый короткий номер 1197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Абоненты посредством всех видов телефонной связи могут обратиться и получить необходимую информацию по этому номеру.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3. Работает ли система перевода денег по республике через почту в период карантина? В каком порядке она функционирует, и какие в этом плане созданы возможности для населения?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Хочу обратить ваше внимание на один важный момент. Почта как давний вид связи и многомерная отрасль, имеет стратегическое значение. Поэтому в сложных социально-политических, экономических, эпидемиологических случаях внимание к почте не только не ослабевает, а только усиливается.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связи с этим хотим отметить, что в настоящее время действует услуга по осуществлению денежных переводов через почту по республике.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Наряду с этим, в период карантина тарифы по денежным переводам через почту подешевели на 50%.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Теперь граждане могут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легко и быстро 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отправить своим близким электронные денежные переводы через автоматизированные объекты почтовой связи во всех регионах республики. Сама акция продлится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до 30 апреля 2020 года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Следует также добавить, что сегодня АО “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Узбекистон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почтаси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” принимает все необходимые санитарно-эпидемиологические меры по обеспечению безопасности отправки и приёма посылок из других стран.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4. Начата телевизионная трансляция онлайн-уроков — «онлайн-школа». Данный канал охватывает все регионы республики? Из Бухарской области со стороны родителей поступает много обращений по этому поводу. Просим вас дать разъяснение по этому вопросу.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Как известно, начиная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с 30 марта 2020 года с 8.30 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начата трансляция телевизионных онлайн-уроков.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Таким образом, для населения, где действует “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Uzdigital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TV”, кабельное и IP-телевидение, имеется Интернет-соединение, а также для населения, проживающего в труднодоступных и отдаленных населенных пунктах, посредством трансляции сигналов со спутников на установки малой мощности, созданы возможности смотреть данные телеканалы.</w:t>
      </w:r>
    </w:p>
    <w:p w:rsidR="00F87900" w:rsidRPr="00F87900" w:rsidRDefault="00F87900" w:rsidP="00F87900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Видеоуроки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транслируюся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по следующим телеканалам:</w:t>
      </w:r>
    </w:p>
    <w:p w:rsidR="00F87900" w:rsidRPr="00F87900" w:rsidRDefault="00F87900" w:rsidP="00F8790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Для абонентов “</w:t>
      </w:r>
      <w:proofErr w:type="spellStart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Uzdigital</w:t>
      </w:r>
      <w:proofErr w:type="spellEnd"/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 TV”: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 на телеканалах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National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Geographic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1-4 классов),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Eurosport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5-8 классов), а также Охота и рыбалка (для 9-11 классов);</w:t>
      </w:r>
    </w:p>
    <w:p w:rsidR="00F87900" w:rsidRPr="00F87900" w:rsidRDefault="00F87900" w:rsidP="00F8790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lastRenderedPageBreak/>
        <w:t>Для абонентов кабельного и IP-телевидения: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 на телеканалах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National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Geographic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(для 1-4 классов), ТВЦ — через кабельное,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Travel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— через IP-телевидение (для 5-8 классов),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Fashion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TV (для 9-11 классов).</w:t>
      </w:r>
    </w:p>
    <w:p w:rsidR="00F87900" w:rsidRPr="00F87900" w:rsidRDefault="00F87900" w:rsidP="00F87900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Для абонентов, проживающих в отдалённых и труднодоступных населенных пунктах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— бесплатно через 3 телевизионных канала, подключённых дополнительно в открытом режиме.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 первого дня трансляции телевизионных онлайн-уроков 30 марта 2020 года в ряде малонаселённых районов, где отсутствует “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Uzdigital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TV”, кабельное телевидение, IP-телевидение, Интернет-соединение, возникли проблемы с просмотром.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Эти проблемы были устранены в тот же день.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Если вы столкнётесь с проблемой вещания телевизионных онлайн-уроков, то вы можете обратиться по телефону доверия Министерства по развитию информационных технологий и коммуникаций —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по единому короткому номеру 1199. 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Все обращения будут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оперативо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 рассмотрены в установленном порядке, и по ним будут приняты соответствующие меры.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5. Какая осуществляется работа со стороны операторов и провайдеров по качественному и бесперебойному обеспечению телекоммуникационных услуг?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настоящее время, для работы в </w:t>
      </w:r>
      <w:proofErr w:type="spellStart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колл</w:t>
      </w:r>
      <w:proofErr w:type="spellEnd"/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-центрах операторов и провайдеров привлечено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 650 сотрудников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в бригадах по техническому обслуживанию —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 тысячи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высококвалифицированных специалистов. Они обеспечены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300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единицами автотранспорта, необходимой техникой и защитными средствами.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период карантина операторы и провайдеры продолжили работу по подключению новых абонентов. Так, мобильные операторы осуществили модернизацию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более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300 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базовых станций для оказания интернет-услуг.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 связи с ростом объёмов интернет-трафика со стороны пользователей в период карантина были приняты необходимые технические и организационные меры по обеспечению надёжной работы сетей.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6. Какие в республике ведутся работы по обеспечению объектов, переведённых на карантинный режим? 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Сегодня осуществляется ряд работ по усилению телекоммуникационных сетей на переведённых на карантинный режим объектах, по организации услуг связи на территории возведённых больниц. В частности, из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167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объектов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129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обеспечены проводными, а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56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 объектов — мобильными телефонными терминалами.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>* * *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br/>
      </w:r>
      <w:r w:rsidRPr="00F8790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 w:rsidRPr="00F8790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>коронавирусом</w:t>
      </w:r>
      <w:proofErr w:type="spellEnd"/>
      <w:r w:rsidRPr="00F87900">
        <w:rPr>
          <w:rFonts w:ascii="OpenSansRegular" w:eastAsia="Times New Roman" w:hAnsi="OpenSansRegular" w:cs="Times New Roman"/>
          <w:i/>
          <w:iCs/>
          <w:color w:val="000000"/>
          <w:sz w:val="21"/>
          <w:szCs w:val="21"/>
          <w:lang w:eastAsia="ru-RU"/>
        </w:rPr>
        <w:t xml:space="preserve"> (COVID-19) в Узбекистане.</w:t>
      </w:r>
    </w:p>
    <w:p w:rsidR="00F87900" w:rsidRPr="00F87900" w:rsidRDefault="00F87900" w:rsidP="00F87900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 w:rsidRPr="00F87900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1199</w:t>
      </w:r>
      <w:r w:rsidRPr="00F87900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!</w:t>
      </w:r>
    </w:p>
    <w:p w:rsidR="00093A47" w:rsidRDefault="00F87900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86D"/>
    <w:multiLevelType w:val="multilevel"/>
    <w:tmpl w:val="D884F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14656"/>
    <w:multiLevelType w:val="multilevel"/>
    <w:tmpl w:val="1A0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E"/>
    <w:rsid w:val="001017B7"/>
    <w:rsid w:val="0017291E"/>
    <w:rsid w:val="001A3ECE"/>
    <w:rsid w:val="00863418"/>
    <w:rsid w:val="009300DC"/>
    <w:rsid w:val="00F8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B7BD-9AF4-49EE-99C0-A10E86B4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7900"/>
    <w:rPr>
      <w:b/>
      <w:bCs/>
    </w:rPr>
  </w:style>
  <w:style w:type="character" w:styleId="a5">
    <w:name w:val="Emphasis"/>
    <w:basedOn w:val="a0"/>
    <w:uiPriority w:val="20"/>
    <w:qFormat/>
    <w:rsid w:val="00F87900"/>
    <w:rPr>
      <w:i/>
      <w:iCs/>
    </w:rPr>
  </w:style>
  <w:style w:type="character" w:styleId="a6">
    <w:name w:val="Hyperlink"/>
    <w:basedOn w:val="a0"/>
    <w:uiPriority w:val="99"/>
    <w:semiHidden/>
    <w:unhideWhenUsed/>
    <w:rsid w:val="00F87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onavirus.u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9337</Characters>
  <Application>Microsoft Office Word</Application>
  <DocSecurity>0</DocSecurity>
  <Lines>77</Lines>
  <Paragraphs>21</Paragraphs>
  <ScaleCrop>false</ScaleCrop>
  <Company/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2020-10-30T08:58:00Z</dcterms:created>
  <dcterms:modified xsi:type="dcterms:W3CDTF">2020-10-30T08:58:00Z</dcterms:modified>
</cp:coreProperties>
</file>