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99" w:rsidRPr="000E0C99" w:rsidRDefault="000E0C99" w:rsidP="000E0C99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noProof/>
          <w:sz w:val="28"/>
          <w:szCs w:val="28"/>
          <w:lang w:eastAsia="ru-RU"/>
        </w:rPr>
      </w:pPr>
    </w:p>
    <w:p w:rsidR="000E0C99" w:rsidRPr="000E0C99" w:rsidRDefault="000E0C99" w:rsidP="000E0C99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noProof/>
          <w:sz w:val="28"/>
          <w:szCs w:val="28"/>
          <w:lang w:eastAsia="ru-RU"/>
        </w:rPr>
      </w:pPr>
      <w:r w:rsidRPr="000E0C99">
        <w:rPr>
          <w:rFonts w:ascii="OpenSansRegular" w:eastAsia="Times New Roman" w:hAnsi="OpenSansRegular" w:cs="Times New Roman"/>
          <w:b/>
          <w:noProof/>
          <w:sz w:val="28"/>
          <w:szCs w:val="28"/>
          <w:lang w:eastAsia="ru-RU"/>
        </w:rPr>
        <w:t>O‘zbekiston Respublikasi Axborot texnologiyalari va kommunikatsiyalarini rivojlantirish vazirligi jamoasi Qurbon hayiti bilan tabriklaydi</w:t>
      </w:r>
    </w:p>
    <w:p w:rsidR="000E0C99" w:rsidRPr="000E0C99" w:rsidRDefault="000E0C99" w:rsidP="000E0C99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noProof/>
          <w:sz w:val="28"/>
          <w:szCs w:val="28"/>
          <w:lang w:eastAsia="ru-RU"/>
        </w:rPr>
      </w:pPr>
    </w:p>
    <w:p w:rsidR="000E0C99" w:rsidRPr="000E0C99" w:rsidRDefault="000E0C99" w:rsidP="000E0C99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Muhtaram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vatandoshlar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!</w:t>
      </w:r>
      <w:bookmarkStart w:id="0" w:name="_GoBack"/>
      <w:bookmarkEnd w:id="0"/>
    </w:p>
    <w:p w:rsidR="000E0C99" w:rsidRPr="000E0C99" w:rsidRDefault="000E0C99" w:rsidP="000E0C99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</w:p>
    <w:p w:rsidR="000E0C99" w:rsidRPr="000E0C99" w:rsidRDefault="000E0C99" w:rsidP="000E0C99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O‘zbekiston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Respublikasi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Axborot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texnologiyalari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kommunikatsiyalarini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rivojlantirish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vazirligi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jamoasi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dunyodagi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jamiki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musulmon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ummati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uchun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mo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‘’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tabar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qadrli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saodatli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hamda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ulug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‘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ayyomda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yurtimiz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ahlini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Qurbon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hayiti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bilan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samimiy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muborakbod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etadi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</w:p>
    <w:p w:rsidR="000E0C99" w:rsidRPr="000E0C99" w:rsidRDefault="000E0C99" w:rsidP="000E0C99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Qurbon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hayitining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ma’naviy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hayotimizda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olijanob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fazilatlarni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bag‘rikenglik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muruvvat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do‘stlik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hamjihatlik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kabi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ezgu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qadriyatlarni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mustahkamlash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borasidagi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ahamiyati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beqiyosdir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</w:p>
    <w:p w:rsidR="000E0C99" w:rsidRPr="000E0C99" w:rsidRDefault="000E0C99" w:rsidP="000E0C99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Mazkur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ayyomning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fayzu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tarovatidan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bahramand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bo‘lib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jamiyatimizda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o‘zaro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hurmat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ahillik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muhitini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mustahkamlash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muhtaram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nuroniylar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ayollar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bolalarga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mehr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e’tibor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ko‘rsatish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ehtiyojmand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insonlarga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beg‘araz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yordam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berish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singari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savobli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ishlarni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amalga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oshirishga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intilamiz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</w:p>
    <w:p w:rsidR="000E0C99" w:rsidRPr="000E0C99" w:rsidRDefault="000E0C99" w:rsidP="000E0C99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Bunday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maqsad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harakatlar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mamlakatimizni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taraqqiy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topgan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davlatlar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qatoriga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olib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chiqish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xalqimizni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hayotdan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rozi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qilishga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qaratilgan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islohotlarimizning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ma’no-mazmuniga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tomonlama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uyg‘un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hamohang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ekani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ayniqsa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e’tiborlidir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br/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Buyuk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bobomiz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Imom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Buxoriy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hazratlaridan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rivoyat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qilingan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hadisi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sharifda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aytilganidek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, “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Chinakam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musulmon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o‘ziga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ravo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ko‘rgan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barcha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yaxshiliklarni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boshqa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insonlarga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ravo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ko‘radi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”.</w:t>
      </w:r>
    </w:p>
    <w:p w:rsidR="000E0C99" w:rsidRPr="000E0C99" w:rsidRDefault="000E0C99" w:rsidP="000E0C99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</w:p>
    <w:p w:rsidR="000E0C99" w:rsidRPr="000E0C99" w:rsidRDefault="000E0C99" w:rsidP="000E0C99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Darhaqiqat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hayotda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ezgu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savob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amallarni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bajarib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oilasi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farzandlari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el-yurtining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baxtu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saodatini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o‘ylab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halol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mehnat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qilib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yashash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musulmon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ahli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uchun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iymon-e’tiqodning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muhim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sharti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hisoblanadi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</w:p>
    <w:p w:rsidR="000E0C99" w:rsidRPr="000E0C99" w:rsidRDefault="000E0C99" w:rsidP="000E0C99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Ishonamizki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dinu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diyonatimiz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zamon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ruhini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qalbimizga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chuqur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singdirib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bugungi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hayotning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o‘tkir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talabi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bo‘lgan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ilm-fan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axborot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kommunikatsiya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texnologiyalari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taraqqiyot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yutuqlari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bilan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qurollanib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Vatanimiz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ravnaqi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yo‘lida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astoydil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xizmat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qilsak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o‘z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oldimizga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qo‘ygan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yuksak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marralarga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albatta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yetamiz</w:t>
      </w:r>
      <w:proofErr w:type="spellEnd"/>
      <w:r w:rsidRPr="000E0C99">
        <w:rPr>
          <w:rFonts w:ascii="OpenSansRegular" w:eastAsia="Times New Roman" w:hAnsi="OpenSansRegular" w:cs="Times New Roman"/>
          <w:sz w:val="28"/>
          <w:szCs w:val="28"/>
          <w:lang w:eastAsia="ru-RU"/>
        </w:rPr>
        <w:t>.</w:t>
      </w:r>
    </w:p>
    <w:p w:rsidR="000E0C99" w:rsidRPr="000E0C99" w:rsidRDefault="000E0C99" w:rsidP="000E0C99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Niyati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pok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maqsadlari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ulug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‘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xalqimizning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shu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tabarruk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kunlarda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qilayotgan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barcha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ibodatlari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ezgu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duolari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ijobat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bo‘lsin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!</w:t>
      </w:r>
    </w:p>
    <w:p w:rsidR="000E0C99" w:rsidRPr="000E0C99" w:rsidRDefault="000E0C99" w:rsidP="000E0C99">
      <w:pPr>
        <w:shd w:val="clear" w:color="auto" w:fill="FFFFFF"/>
        <w:spacing w:line="240" w:lineRule="auto"/>
        <w:jc w:val="both"/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</w:pPr>
    </w:p>
    <w:p w:rsidR="000E0C99" w:rsidRPr="000E0C99" w:rsidRDefault="000E0C99" w:rsidP="000E0C99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sz w:val="28"/>
          <w:szCs w:val="28"/>
          <w:lang w:val="en-US" w:eastAsia="ru-RU"/>
        </w:rPr>
      </w:pP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Muqaddas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ayyom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–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Qurbon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hayiti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barchamizga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muborak</w:t>
      </w:r>
      <w:proofErr w:type="spell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bo‘lsin</w:t>
      </w:r>
      <w:proofErr w:type="spellEnd"/>
      <w:proofErr w:type="gramEnd"/>
      <w:r w:rsidRPr="000E0C99">
        <w:rPr>
          <w:rFonts w:ascii="OpenSansRegular" w:eastAsia="Times New Roman" w:hAnsi="OpenSansRegular" w:cs="Times New Roman"/>
          <w:b/>
          <w:bCs/>
          <w:sz w:val="28"/>
          <w:szCs w:val="28"/>
          <w:lang w:val="en-US" w:eastAsia="ru-RU"/>
        </w:rPr>
        <w:t>!</w:t>
      </w:r>
    </w:p>
    <w:p w:rsidR="00093A47" w:rsidRPr="000E0C99" w:rsidRDefault="000E0C99">
      <w:pPr>
        <w:rPr>
          <w:sz w:val="28"/>
          <w:szCs w:val="28"/>
          <w:lang w:val="en-US"/>
        </w:rPr>
      </w:pPr>
    </w:p>
    <w:sectPr w:rsidR="00093A47" w:rsidRPr="000E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65"/>
    <w:rsid w:val="000E0C99"/>
    <w:rsid w:val="001017B7"/>
    <w:rsid w:val="0017291E"/>
    <w:rsid w:val="00863418"/>
    <w:rsid w:val="009300DC"/>
    <w:rsid w:val="00E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D2C6-452A-41F2-88CF-E5F72AD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3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83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2020-10-30T10:25:00Z</dcterms:created>
  <dcterms:modified xsi:type="dcterms:W3CDTF">2020-10-30T10:27:00Z</dcterms:modified>
</cp:coreProperties>
</file>