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31" w:rsidRPr="008B4531" w:rsidRDefault="008B4531" w:rsidP="008B4531">
      <w:pPr>
        <w:pStyle w:val="a3"/>
        <w:jc w:val="center"/>
        <w:rPr>
          <w:rFonts w:ascii="Times New Roman" w:hAnsi="Times New Roman" w:cs="Times New Roman"/>
          <w:b/>
        </w:rPr>
      </w:pPr>
      <w:r w:rsidRPr="008B4531">
        <w:rPr>
          <w:rFonts w:ascii="Times New Roman" w:hAnsi="Times New Roman" w:cs="Times New Roman"/>
          <w:b/>
        </w:rPr>
        <w:t>Обращение Министра по развитию информационных технологий и коммуникаций по предотвращению и борьбе с коррупцией в сфере ИКТ</w:t>
      </w:r>
    </w:p>
    <w:p w:rsidR="008B4531" w:rsidRPr="008B4531" w:rsidRDefault="008B4531" w:rsidP="008B4531">
      <w:pPr>
        <w:pStyle w:val="a3"/>
        <w:jc w:val="center"/>
        <w:rPr>
          <w:rFonts w:ascii="Times New Roman" w:hAnsi="Times New Roman" w:cs="Times New Roman"/>
          <w:b/>
        </w:rPr>
      </w:pPr>
    </w:p>
    <w:p w:rsidR="008B4531" w:rsidRPr="008B4531" w:rsidRDefault="008B4531" w:rsidP="008B4531">
      <w:pPr>
        <w:pStyle w:val="a3"/>
        <w:jc w:val="center"/>
        <w:rPr>
          <w:rFonts w:ascii="Times New Roman" w:hAnsi="Times New Roman" w:cs="Times New Roman"/>
          <w:b/>
        </w:rPr>
      </w:pPr>
      <w:r w:rsidRPr="008B4531">
        <w:rPr>
          <w:rFonts w:ascii="Times New Roman" w:hAnsi="Times New Roman" w:cs="Times New Roman"/>
          <w:b/>
        </w:rPr>
        <w:t xml:space="preserve">Уважаемые </w:t>
      </w:r>
      <w:bookmarkStart w:id="0" w:name="_GoBack"/>
      <w:r w:rsidRPr="008B4531">
        <w:rPr>
          <w:rFonts w:ascii="Times New Roman" w:hAnsi="Times New Roman" w:cs="Times New Roman"/>
          <w:b/>
        </w:rPr>
        <w:t>коллеги и пользователи ИКТ-услуг</w:t>
      </w:r>
      <w:bookmarkEnd w:id="0"/>
      <w:r w:rsidRPr="008B4531">
        <w:rPr>
          <w:rFonts w:ascii="Times New Roman" w:hAnsi="Times New Roman" w:cs="Times New Roman"/>
          <w:b/>
        </w:rPr>
        <w:t>!</w:t>
      </w: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Действительно, в последние годы в республике осуществляются широкомасштабные реформы по предотвращению и борьбе с коррупцией, ограничению </w:t>
      </w:r>
      <w:proofErr w:type="spellStart"/>
      <w:r w:rsidRPr="008B4531">
        <w:rPr>
          <w:rFonts w:ascii="Times New Roman" w:hAnsi="Times New Roman" w:cs="Times New Roman"/>
        </w:rPr>
        <w:t>коррупциогенных</w:t>
      </w:r>
      <w:proofErr w:type="spellEnd"/>
      <w:r w:rsidRPr="008B4531">
        <w:rPr>
          <w:rFonts w:ascii="Times New Roman" w:hAnsi="Times New Roman" w:cs="Times New Roman"/>
        </w:rPr>
        <w:t xml:space="preserve"> факторов во всех сферах в рамках государственного и общественного строительства. Следует отметить, что в реализации данных реформ важную роль играют цифровые технологии.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В связи с этим путем широкого внедрения современных информационных технологий в отрасли экономики и систему государственного управления мы можем достичь ожидаемых результатов наших действий в рамках обеспечения гласности в о</w:t>
      </w:r>
      <w:r>
        <w:rPr>
          <w:rFonts w:ascii="Times New Roman" w:hAnsi="Times New Roman" w:cs="Times New Roman"/>
        </w:rPr>
        <w:t xml:space="preserve">бществе и борьбы с коррупцией.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По данным направлениям Министерством по развитию информационных технологий и коммуникаций осу</w:t>
      </w:r>
      <w:r>
        <w:rPr>
          <w:rFonts w:ascii="Times New Roman" w:hAnsi="Times New Roman" w:cs="Times New Roman"/>
        </w:rPr>
        <w:t>ществляется комплексная работа.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Разработаны электронные платформы по мониторингу и оценке деятельности органов государственной власти и управления в борьбе с коррупцией, а также эффективности государственных</w:t>
      </w:r>
      <w:r>
        <w:rPr>
          <w:rFonts w:ascii="Times New Roman" w:hAnsi="Times New Roman" w:cs="Times New Roman"/>
        </w:rPr>
        <w:t xml:space="preserve"> и иных программ в этой области.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В Министерстве и подведомственных предприятиях, организациях и учреждениях внедрены структуры внутреннего контроля (система «</w:t>
      </w:r>
      <w:proofErr w:type="spellStart"/>
      <w:r w:rsidRPr="008B4531">
        <w:rPr>
          <w:rFonts w:ascii="Times New Roman" w:hAnsi="Times New Roman" w:cs="Times New Roman"/>
        </w:rPr>
        <w:t>комплаенс</w:t>
      </w:r>
      <w:proofErr w:type="spellEnd"/>
      <w:r w:rsidRPr="008B4531">
        <w:rPr>
          <w:rFonts w:ascii="Times New Roman" w:hAnsi="Times New Roman" w:cs="Times New Roman"/>
        </w:rPr>
        <w:t xml:space="preserve"> контроля»), кот</w:t>
      </w:r>
      <w:r>
        <w:rPr>
          <w:rFonts w:ascii="Times New Roman" w:hAnsi="Times New Roman" w:cs="Times New Roman"/>
        </w:rPr>
        <w:t>орыми осуществляется ряд работ.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С целью обеспечения полноценной работы системы «</w:t>
      </w:r>
      <w:proofErr w:type="spellStart"/>
      <w:r w:rsidRPr="008B4531">
        <w:rPr>
          <w:rFonts w:ascii="Times New Roman" w:hAnsi="Times New Roman" w:cs="Times New Roman"/>
        </w:rPr>
        <w:t>комплаенс</w:t>
      </w:r>
      <w:proofErr w:type="spellEnd"/>
      <w:r w:rsidRPr="008B4531">
        <w:rPr>
          <w:rFonts w:ascii="Times New Roman" w:hAnsi="Times New Roman" w:cs="Times New Roman"/>
        </w:rPr>
        <w:t xml:space="preserve"> контроля» внесены изменения в существующие внутренние ведомственные документы, разработаны и утверждены новые ведомственные документы (по</w:t>
      </w:r>
      <w:r>
        <w:rPr>
          <w:rFonts w:ascii="Times New Roman" w:hAnsi="Times New Roman" w:cs="Times New Roman"/>
        </w:rPr>
        <w:t>ложение, порядок и регламенты).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Осуществляется широкая информационно-разъяснительная работа по предотвращению и борьбы с коррупцией в сфере ИКТ. С целью системного освещения проводимой работы на официальном веб-сайте Министерства были организованы соответствующие разделы и рубрики с целью предотвращения коррупции и обеспечения открытости и прозрачности деятельности, где размещается информация о проводимой работе в этом направлении,</w:t>
      </w:r>
      <w:r>
        <w:rPr>
          <w:rFonts w:ascii="Times New Roman" w:hAnsi="Times New Roman" w:cs="Times New Roman"/>
        </w:rPr>
        <w:t xml:space="preserve"> нормативные документы и отчеты.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 С использованием видеоконференцсвязи каждую неделю организуются учебные часы, в рамках которых среди руководителей и сотрудников подведомственных предприятий и организаций читаются лекции, семинары, проводится разъясните</w:t>
      </w:r>
      <w:r>
        <w:rPr>
          <w:rFonts w:ascii="Times New Roman" w:hAnsi="Times New Roman" w:cs="Times New Roman"/>
        </w:rPr>
        <w:t>льная по различным направлениям.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lastRenderedPageBreak/>
        <w:t xml:space="preserve">В частности, в ходе учебных часов была проведена широкая разъяснительная работа о сути и содержании образцовых документов, предоставленных </w:t>
      </w:r>
      <w:proofErr w:type="spellStart"/>
      <w:r w:rsidRPr="008B4531">
        <w:rPr>
          <w:rFonts w:ascii="Times New Roman" w:hAnsi="Times New Roman" w:cs="Times New Roman"/>
        </w:rPr>
        <w:t>Агенством</w:t>
      </w:r>
      <w:proofErr w:type="spellEnd"/>
      <w:r w:rsidRPr="008B4531">
        <w:rPr>
          <w:rFonts w:ascii="Times New Roman" w:hAnsi="Times New Roman" w:cs="Times New Roman"/>
        </w:rPr>
        <w:t xml:space="preserve"> по борьбе с коррупцией Республики Узбекистан, были даны ответы на вопросы со</w:t>
      </w:r>
      <w:r>
        <w:rPr>
          <w:rFonts w:ascii="Times New Roman" w:hAnsi="Times New Roman" w:cs="Times New Roman"/>
        </w:rPr>
        <w:t xml:space="preserve"> стороны сотрудников сферы ИКТ.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Помимо этого, сотрудниками соответствующих подразделений по борьбе с коррупцией в подведомственных предприятиях и организациях были подготовлены баннеры и различные материалы, презентации, которые были установлены в видных местах, а та</w:t>
      </w:r>
      <w:r>
        <w:rPr>
          <w:rFonts w:ascii="Times New Roman" w:hAnsi="Times New Roman" w:cs="Times New Roman"/>
        </w:rPr>
        <w:t xml:space="preserve">кже на официальных веб-сайтах.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Были изучены направления деятельности и должности, а также функциональные обязанности (полномочия) государственных служащих, которые могут привести к коррупционным моментам. Была проведена работа в </w:t>
      </w:r>
      <w:r>
        <w:rPr>
          <w:rFonts w:ascii="Times New Roman" w:hAnsi="Times New Roman" w:cs="Times New Roman"/>
        </w:rPr>
        <w:t xml:space="preserve">этом направлении.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частности, c</w:t>
      </w:r>
      <w:r w:rsidRPr="008B4531">
        <w:rPr>
          <w:rFonts w:ascii="Times New Roman" w:hAnsi="Times New Roman" w:cs="Times New Roman"/>
        </w:rPr>
        <w:t xml:space="preserve"> целью дальнейшего обеспечения прозрачности процессов отбора квалифицированных кадров в Министерстве совместно с Агентством по развитию государственных услуг был одобрен Порядок по приему на работу, отбору на конкурсной основе при переводе сотрудников на другую должность. Соответствующим приказом Министерства данный порядок применяется с 1 января 2022 года. Вопросы приема кадров на работу, перевода сотрудников на другую должность осуществляется на конкурсной основе через специальную платформу Агентства по развитию государственных </w:t>
      </w:r>
      <w:r>
        <w:rPr>
          <w:rFonts w:ascii="Times New Roman" w:hAnsi="Times New Roman" w:cs="Times New Roman"/>
        </w:rPr>
        <w:t>услуг.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Государственные закупки в Министерстве осуществляются путем организации Закупочной комиссии и в рамках обеспечения прозрачности </w:t>
      </w:r>
      <w:proofErr w:type="gramStart"/>
      <w:r w:rsidRPr="008B4531">
        <w:rPr>
          <w:rFonts w:ascii="Times New Roman" w:hAnsi="Times New Roman" w:cs="Times New Roman"/>
        </w:rPr>
        <w:t>в соответствии с требованиям</w:t>
      </w:r>
      <w:proofErr w:type="gramEnd"/>
      <w:r w:rsidRPr="008B4531">
        <w:rPr>
          <w:rFonts w:ascii="Times New Roman" w:hAnsi="Times New Roman" w:cs="Times New Roman"/>
        </w:rPr>
        <w:t xml:space="preserve"> Закона Республики Узбекиста</w:t>
      </w:r>
      <w:r>
        <w:rPr>
          <w:rFonts w:ascii="Times New Roman" w:hAnsi="Times New Roman" w:cs="Times New Roman"/>
        </w:rPr>
        <w:t>н «О государственных закупках».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Процесс лицензирования деятельности в телекоммуникационной сфере начиная с 1 апреля 2021 года осуществляется через Единый портал интерактивных государственных услуг и/или Агентство государственных услуг полностью в электронном виде, и электронные лицензии оформляются без </w:t>
      </w:r>
      <w:r>
        <w:rPr>
          <w:rFonts w:ascii="Times New Roman" w:hAnsi="Times New Roman" w:cs="Times New Roman"/>
        </w:rPr>
        <w:t xml:space="preserve">участия человеческого фактора.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В настоящее время осуществляются меры по снижению человеческого фактора в рамках оказания услуг в сфере ИКТ, оформлен</w:t>
      </w:r>
      <w:r>
        <w:rPr>
          <w:rFonts w:ascii="Times New Roman" w:hAnsi="Times New Roman" w:cs="Times New Roman"/>
        </w:rPr>
        <w:t xml:space="preserve">ия соответствующих разрешений.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Конечно, этого недостаточно в рамках предотвращения и борьбы с коррупцией. Прежде всего, борьбу с коррупцией должен начать с себя каждый сотрудник сферы. Каждый из нас должен придерживаться честного и добросовестного подхода в своей работе. Коррупция начинается с мелких, незаметных глазу элементов. Мы должны уделять отдельное внимание каждому моменту. И здесь сотрудник или другое лицо может и не участвовать в </w:t>
      </w:r>
      <w:r w:rsidRPr="008B4531">
        <w:rPr>
          <w:rFonts w:ascii="Times New Roman" w:hAnsi="Times New Roman" w:cs="Times New Roman"/>
        </w:rPr>
        <w:lastRenderedPageBreak/>
        <w:t>коррупции, но может стать свидетелем участия в коррупции свое</w:t>
      </w:r>
      <w:r>
        <w:rPr>
          <w:rFonts w:ascii="Times New Roman" w:hAnsi="Times New Roman" w:cs="Times New Roman"/>
        </w:rPr>
        <w:t xml:space="preserve">го коллеги или знакомого лица.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Знание, беспристрастное наблюдение и сокрытие таких фактов также является потворс</w:t>
      </w:r>
      <w:r>
        <w:rPr>
          <w:rFonts w:ascii="Times New Roman" w:hAnsi="Times New Roman" w:cs="Times New Roman"/>
        </w:rPr>
        <w:t xml:space="preserve">твом, содействием в коррупции.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Борьба с коррупцией должна стать одной из основных наших задач. Руководители отраслевых предприятий должны в обязательном порядке разъяснять каждому сотруднику неизбежность наказания за каждое корруп</w:t>
      </w:r>
      <w:r>
        <w:rPr>
          <w:rFonts w:ascii="Times New Roman" w:hAnsi="Times New Roman" w:cs="Times New Roman"/>
        </w:rPr>
        <w:t xml:space="preserve">ционное действие.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Мы все воедино должны осуществлять плодотворную работу в борьбе с коррупцией и его окончательном искоренении, вносить весомый вклад в развитие </w:t>
      </w:r>
      <w:r>
        <w:rPr>
          <w:rFonts w:ascii="Times New Roman" w:hAnsi="Times New Roman" w:cs="Times New Roman"/>
        </w:rPr>
        <w:t xml:space="preserve">нашего общества и государства. </w:t>
      </w:r>
    </w:p>
    <w:p w:rsid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Вместе с этим, хочу также обратиться к потребителям. Уважа</w:t>
      </w:r>
      <w:r>
        <w:rPr>
          <w:rFonts w:ascii="Times New Roman" w:hAnsi="Times New Roman" w:cs="Times New Roman"/>
        </w:rPr>
        <w:t xml:space="preserve">емые потребители! </w:t>
      </w:r>
    </w:p>
    <w:p w:rsidR="008B4531" w:rsidRPr="008B4531" w:rsidRDefault="008B4531" w:rsidP="008B453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Если у вас есть заслуживающие доверия и основательные данные о коррупционных фактах при оказании услуг, или если вы стали их свидетелем, мы сообщаем, что вы можете направить свое обращение во внутренние структуры по борьбе с коррупцией в подведомственных предприятиях и организациях Министерства, либо посредством следующих каналов связи: </w:t>
      </w: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Официальный веб-сайт Министерства: https://mitc.uz;</w:t>
      </w: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Электронная почта Министерства: info@mitc.uz;</w:t>
      </w: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Официальные каналы и страницы Министерства в социальных сетях: https://www.facebook.com/mininfocom;</w:t>
      </w: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Телефон доверия Министерства: 1199;</w:t>
      </w: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Устное (личное) обращение в Министерство.</w:t>
      </w: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Если мы будем осуществлять совместную работу в этом направлении, то мы обязательно устраним коррупционные моменты. </w:t>
      </w:r>
    </w:p>
    <w:p w:rsidR="008B4531" w:rsidRP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</w:p>
    <w:p w:rsid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В этом контексте, также прошу вас не становиться инициатором или уча</w:t>
      </w:r>
      <w:r>
        <w:rPr>
          <w:rFonts w:ascii="Times New Roman" w:hAnsi="Times New Roman" w:cs="Times New Roman"/>
        </w:rPr>
        <w:t>стником коррупционных ситуаций!</w:t>
      </w:r>
    </w:p>
    <w:p w:rsid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</w:p>
    <w:p w:rsidR="008B4531" w:rsidRDefault="008B4531" w:rsidP="008B45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B4531" w:rsidRDefault="008B4531" w:rsidP="008B4531">
      <w:pPr>
        <w:pStyle w:val="a3"/>
        <w:ind w:left="3540" w:firstLine="708"/>
        <w:jc w:val="right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Министр по развитию </w:t>
      </w:r>
    </w:p>
    <w:p w:rsidR="008B4531" w:rsidRDefault="008B4531" w:rsidP="008B4531">
      <w:pPr>
        <w:pStyle w:val="a3"/>
        <w:jc w:val="right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 xml:space="preserve">информационных технологий и коммуникаций </w:t>
      </w:r>
    </w:p>
    <w:p w:rsidR="008B4531" w:rsidRPr="008B4531" w:rsidRDefault="008B4531" w:rsidP="008B4531">
      <w:pPr>
        <w:pStyle w:val="a3"/>
        <w:jc w:val="right"/>
        <w:rPr>
          <w:rFonts w:ascii="Times New Roman" w:hAnsi="Times New Roman" w:cs="Times New Roman"/>
        </w:rPr>
      </w:pPr>
      <w:r w:rsidRPr="008B4531">
        <w:rPr>
          <w:rFonts w:ascii="Times New Roman" w:hAnsi="Times New Roman" w:cs="Times New Roman"/>
        </w:rPr>
        <w:t>Республики Узбекистан</w:t>
      </w:r>
    </w:p>
    <w:p w:rsidR="00093A47" w:rsidRPr="008B4531" w:rsidRDefault="008B4531" w:rsidP="008B4531">
      <w:pPr>
        <w:pStyle w:val="a3"/>
        <w:jc w:val="right"/>
        <w:rPr>
          <w:rFonts w:ascii="Times New Roman" w:hAnsi="Times New Roman" w:cs="Times New Roman"/>
        </w:rPr>
      </w:pPr>
    </w:p>
    <w:sectPr w:rsidR="00093A47" w:rsidRPr="008B4531" w:rsidSect="003B3FB4">
      <w:pgSz w:w="8419" w:h="11906" w:orient="landscape" w:code="9"/>
      <w:pgMar w:top="1134" w:right="33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bookFoldPrinting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C0"/>
    <w:rsid w:val="001017B7"/>
    <w:rsid w:val="0017291E"/>
    <w:rsid w:val="0034265F"/>
    <w:rsid w:val="003B3FB4"/>
    <w:rsid w:val="0070049D"/>
    <w:rsid w:val="00754EFC"/>
    <w:rsid w:val="008214D0"/>
    <w:rsid w:val="00863418"/>
    <w:rsid w:val="00897F95"/>
    <w:rsid w:val="008B4531"/>
    <w:rsid w:val="009300DC"/>
    <w:rsid w:val="009A18C0"/>
    <w:rsid w:val="00C125EF"/>
    <w:rsid w:val="00CF34C4"/>
    <w:rsid w:val="00DA141A"/>
    <w:rsid w:val="00E6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17EAD-95CA-46C8-9586-166F014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2022-02-23T04:40:00Z</dcterms:created>
  <dcterms:modified xsi:type="dcterms:W3CDTF">2022-02-23T04:40:00Z</dcterms:modified>
</cp:coreProperties>
</file>