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38" w:rsidRPr="00B37E38" w:rsidRDefault="00B37E38" w:rsidP="00B37E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7E3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B37E38">
        <w:rPr>
          <w:rFonts w:ascii="Times New Roman" w:hAnsi="Times New Roman" w:cs="Times New Roman"/>
          <w:b/>
          <w:sz w:val="28"/>
          <w:szCs w:val="28"/>
        </w:rPr>
        <w:t>Telekommunikatsiya</w:t>
      </w:r>
      <w:proofErr w:type="spellEnd"/>
      <w:r w:rsidRPr="00B37E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b/>
          <w:sz w:val="28"/>
          <w:szCs w:val="28"/>
        </w:rPr>
        <w:t>infratuzilmasini</w:t>
      </w:r>
      <w:proofErr w:type="spellEnd"/>
      <w:r w:rsidRPr="00B37E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b/>
          <w:sz w:val="28"/>
          <w:szCs w:val="28"/>
        </w:rPr>
        <w:t>rivojlantirish</w:t>
      </w:r>
      <w:proofErr w:type="spellEnd"/>
      <w:r w:rsidRPr="00B37E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b/>
          <w:sz w:val="28"/>
          <w:szCs w:val="28"/>
        </w:rPr>
        <w:t>yo‘nalishida</w:t>
      </w:r>
      <w:proofErr w:type="spellEnd"/>
      <w:r w:rsidRPr="00B37E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b/>
          <w:sz w:val="28"/>
          <w:szCs w:val="28"/>
        </w:rPr>
        <w:t>amalga</w:t>
      </w:r>
      <w:proofErr w:type="spellEnd"/>
      <w:r w:rsidRPr="00B37E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b/>
          <w:sz w:val="28"/>
          <w:szCs w:val="28"/>
        </w:rPr>
        <w:t>oshirilayotgan</w:t>
      </w:r>
      <w:proofErr w:type="spellEnd"/>
      <w:r w:rsidRPr="00B37E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b/>
          <w:sz w:val="28"/>
          <w:szCs w:val="28"/>
        </w:rPr>
        <w:t>ishl</w:t>
      </w:r>
      <w:r>
        <w:rPr>
          <w:rFonts w:ascii="Times New Roman" w:hAnsi="Times New Roman" w:cs="Times New Roman"/>
          <w:b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to'g'risida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matbuot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anjumanida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Rasmiy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Bayonot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berildi</w:t>
      </w:r>
      <w:proofErr w:type="spellEnd"/>
    </w:p>
    <w:p w:rsid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E38" w:rsidRPr="00B37E38" w:rsidRDefault="00B37E38" w:rsidP="00B37E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37E38">
        <w:rPr>
          <w:rFonts w:ascii="Times New Roman" w:hAnsi="Times New Roman" w:cs="Times New Roman"/>
          <w:sz w:val="28"/>
          <w:szCs w:val="28"/>
        </w:rPr>
        <w:t>11.12.2020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E38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dekabr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kuni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O‘zbekiston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Respublikasi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Prezidenti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Administratsiyasi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huzuridagi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ommaviy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kommunikatsiyalar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agentligida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Telekommunikatsiya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infratuzilmasini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yo‘nalishida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amalga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oshirilayotgan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ishlar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to‘g‘risida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matbuot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anjumani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o‘tkazildi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Matbuot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anjumanida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kommunikatsiyalarini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vazirligining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ma’sul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xodimlari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ommaviy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vositalari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vakillari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ishtirok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etdi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Unda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axborot-kommunikatsiya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sohasida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olib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borilayotgan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ishlar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bo‘yicha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ommaviy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vositalari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vakillariga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ma’lumotlar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taqdim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etildi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Mamlakatimizda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zamonaviy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kommunikatsiyalarini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xizmatlarini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ko‘rsatishning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yaxlit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tizimini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yaratish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organlarining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aholi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muloqot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qilishining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yangi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mexanizmlarini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joriy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yuzasidan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izchil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ishlar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olib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borilmoqda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Yurtimizda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yil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Ilm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ma’rifat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iqtisodiyotni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yili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deb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e’lon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qilingani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ham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bejiz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emas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Joriy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yilda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kommunikatsiya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sohasida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qator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yirik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loyihalar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amalga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oshirildi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E38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yil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kuni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iqtisodiyot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hukumatni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keng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joriy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chora-tadbirlari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to‘g‘risida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Prezident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qarori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qabul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qilindi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Hujjatga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muvofiq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kommunikatsiyalarini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vazirligida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iqtisodiyot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shug‘ullanadigan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yaxlit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tizim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yaratildi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Qarorga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muvofiq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hukumat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iqtisodiyot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tarmoqlari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qishloq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xo‘jaligini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raqamlashtirish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IT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parklarni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boshqarish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kabi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vazifalar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to‘liq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vazirlik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vakolatiga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o‘tdi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. 2020-2022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yillarda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jami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268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loyihalarni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amalga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oshirish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rejalashtirilgan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Jumladan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hukumat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tizimini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doirasida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104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loyiha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iqtisodiyotning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sektorida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87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loyiha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telekommunikatsiyalar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borasida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agrar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sohada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IT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parklar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bo‘yicha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loyiha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amalga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oshirilishi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belgilangan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kommunikatsiyalarini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vazirligiga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idoralari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ma’lumotlar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bazasini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tasniflab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ularni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idoralararo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integratsion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platformaga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ulash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elektron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hamkorlikning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yagona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texnologik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talablarini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joriy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qilish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vazifasi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qo‘yildi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qatorda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O‘zbekiston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Respublikasida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mamlakatning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jadal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rivojlanishini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ta’minlash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hududlarda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tafovutni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bartaraf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boshqaruvi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samaradorligini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oshirish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aholi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tadbirkorlik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sub’ektlariga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qulay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davlat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lastRenderedPageBreak/>
        <w:t>xizmatlarini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ko‘rsatish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maqsadida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O‘zbekiston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Respublikasi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Prezidentining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O‘zbekiston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– 2030”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strategiyasini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tasdiqlash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uni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samarali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amalga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oshirish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chora-tadbirlari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to‘g‘</w:t>
      </w:r>
      <w:proofErr w:type="gramStart"/>
      <w:r w:rsidRPr="00B37E38">
        <w:rPr>
          <w:rFonts w:ascii="Times New Roman" w:hAnsi="Times New Roman" w:cs="Times New Roman"/>
          <w:sz w:val="28"/>
          <w:szCs w:val="28"/>
        </w:rPr>
        <w:t>risida”gi</w:t>
      </w:r>
      <w:proofErr w:type="spellEnd"/>
      <w:proofErr w:type="gram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Farmoni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(PF–6079-son, 05.10.2020 y.)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qabul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qilindi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Bunda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2020–2022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yillarda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hudud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tarmoqlarni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raqamli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transformatsiya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qilish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7E38">
        <w:rPr>
          <w:rFonts w:ascii="Times New Roman" w:hAnsi="Times New Roman" w:cs="Times New Roman"/>
          <w:sz w:val="28"/>
          <w:szCs w:val="28"/>
        </w:rPr>
        <w:t>doirasida,aholi</w:t>
      </w:r>
      <w:proofErr w:type="spellEnd"/>
      <w:proofErr w:type="gram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punktlarini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tarmog‘iga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ulash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darajasi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shu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jumladan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keng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polosali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ulanish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portlarini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2,5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milliongacha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ko‘paytirish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20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ming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kilometr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optik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tolali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aloqa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liniyalarini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qurish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aloqa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tarmoqlarini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keng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polosali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mobil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aloqa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qamrov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darajasini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95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foizga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yetkazish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belgilandi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</w:rPr>
        <w:t>Bugungi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kunda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Xalqaro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tarmog‘iga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ulanishning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umumiy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o‘tkazuvchanlik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qobiliyati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1 200 Gbit/s.ni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tashkil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</w:rPr>
        <w:t>etmoqda</w:t>
      </w:r>
      <w:proofErr w:type="spellEnd"/>
      <w:r w:rsidRPr="00B37E38">
        <w:rPr>
          <w:rFonts w:ascii="Times New Roman" w:hAnsi="Times New Roman" w:cs="Times New Roman"/>
          <w:sz w:val="28"/>
          <w:szCs w:val="28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Operator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provayderlarga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xizmatlari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tarif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o‘tgan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yilning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davriga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foizga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arzonlashtirilib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, 1 Mbit/s.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45</w:t>
      </w:r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,0</w:t>
      </w:r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ming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so‘mni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(4,3 doll.)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Internet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xizmatidan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foydalanuvchilar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22</w:t>
      </w:r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,1</w:t>
      </w:r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milliondan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oshdi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foydalanuvchilari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19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millionni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etmoqda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Magistral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transport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telekommunikatsiya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tarmog‘ini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2 ta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yakunlandi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Natijada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237 ta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ob’ektda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qurilmalar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o‘rnatiladi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Optik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tolali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liniyalarini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qurish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loyihasi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doirasida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rejalashtirilgan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ob’ektlarga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19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ming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kilometr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optik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tolali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liniyalari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qurilib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uzunligi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55</w:t>
      </w:r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,6</w:t>
      </w:r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ming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kilometr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yetkazildi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rejasi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ming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kilometr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Mobil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tarmog‘ini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yilning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11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oyida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mingta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stansiyalari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qurilib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ishga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tushirildi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mingta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stansiyalar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modernizatsiya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Natijada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maskanlarini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qamrovi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97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foizga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tarmog‘iga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polosali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ulanish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qamrovi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darajasi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87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foizga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yetkazildi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Internet </w:t>
      </w:r>
      <w:proofErr w:type="spellStart"/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tarmog‘ida</w:t>
      </w:r>
      <w:proofErr w:type="spellEnd"/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polosali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ulanish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tarmoqlarini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kengaytirish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miqyosida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1 million port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montaj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polosali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tarmoqqa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ulanish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portlari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soni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millionga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yetkazildi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Petabayt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sig‘imga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Ma’lumotlarni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markazi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ishga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tushirildi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Jizzax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iqtisodiy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zonasida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optik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tolali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kabellarini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chiqarish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qo‘shma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korxona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boshladi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soha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ob’ektlarini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tezlikdagi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doirasida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ko‘lamli</w:t>
      </w:r>
      <w:proofErr w:type="spellEnd"/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oshirilmoqda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Jumladan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Respublikada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10 154 ta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umumta’lim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maktablari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, 5 781 ta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muassasalari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3 527 ta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sog‘liqni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ob’ektlari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dekabr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holatiga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7 150 ta (70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foiz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ta’limi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, 4 581 ta (80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foiz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muassasalari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2 747 ta (78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foiz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sog‘liqni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ob’ektlariga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jami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12 867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kilometr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optik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tolali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liniyalari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tezlikdagi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tarmog‘iga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ulanish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imkoniyati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yaratilgan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yakuniga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100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foiz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maktabgacha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sog‘liqni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ob’ektlarini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tezkor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Internet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tarmog‘iga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ulanishini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ta’minlash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rejalashtirilgan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telekommunikatsiya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infratuzilmasini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yo‘nalishiga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2021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386</w:t>
      </w:r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million dollar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miqdorida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xorijiy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investitsiyalar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jalb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operatorlari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tarmoqlarini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136</w:t>
      </w:r>
      <w:proofErr w:type="gramStart"/>
      <w:r w:rsidRPr="00B37E38">
        <w:rPr>
          <w:rFonts w:ascii="Times New Roman" w:hAnsi="Times New Roman" w:cs="Times New Roman"/>
          <w:sz w:val="28"/>
          <w:szCs w:val="28"/>
          <w:lang w:val="en-US"/>
        </w:rPr>
        <w:t>,9</w:t>
      </w:r>
      <w:proofErr w:type="gram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million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dollarga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teng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loyihalar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oshiriladi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E38" w:rsidRPr="00B37E38" w:rsidRDefault="00B37E38" w:rsidP="00B37E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Matbuot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anjumani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yakunida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savol-javob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qismida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ommaviy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vositalari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vakillari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savollariga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mutaxassislar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7E38">
        <w:rPr>
          <w:rFonts w:ascii="Times New Roman" w:hAnsi="Times New Roman" w:cs="Times New Roman"/>
          <w:sz w:val="28"/>
          <w:szCs w:val="28"/>
          <w:lang w:val="en-US"/>
        </w:rPr>
        <w:t>berishdi</w:t>
      </w:r>
      <w:proofErr w:type="spellEnd"/>
      <w:r w:rsidRPr="00B37E3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7E38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3A47" w:rsidRPr="00B37E38" w:rsidRDefault="00B37E38" w:rsidP="00B37E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93A47" w:rsidRPr="00B3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1"/>
    <w:rsid w:val="001017B7"/>
    <w:rsid w:val="0017291E"/>
    <w:rsid w:val="00462551"/>
    <w:rsid w:val="00754EFC"/>
    <w:rsid w:val="008214D0"/>
    <w:rsid w:val="00863418"/>
    <w:rsid w:val="00897F95"/>
    <w:rsid w:val="009300DC"/>
    <w:rsid w:val="00B37E38"/>
    <w:rsid w:val="00C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784AE-FAC8-487E-BF54-DCC29761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2021-01-15T09:43:00Z</dcterms:created>
  <dcterms:modified xsi:type="dcterms:W3CDTF">2021-01-15T09:44:00Z</dcterms:modified>
</cp:coreProperties>
</file>